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ТРУДОВОЙ ДОГОВОР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"14"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 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мая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 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2012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 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г.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 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08/12-тд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 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Общество с ограниченной ответственностью "Карусель" (ООО "Карусель"), именуемое в дальнейшем "Работодатель", в лице генерального директора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Торобова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Василия Семеновича, действующего на основании Устава, с одной стороны, и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Сергей Витальевич,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1. Общие положения. Предмет договора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1.1. Работник принимается на работу в Общество с ограниченной ответственностью "Карусель" (ООО "Карусель") (местонахождение - г. Москва), в отдел информационной поддержки на должность программиста.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1.2. Рабочим местом Работника является место его проживания по адресу: Московская область, г. Подольск, ул. Северная, д. 5а (далее - жилое помещение).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1.3. Работа по настоящему трудовому договору является для Работника основной.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1.4. Настоящий трудовой договор заключен на неопределенный срок.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1.5. Дата начала работы (дата, когда Работник приступает к работе) - 14.05.2012.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2. Права и обязанности Работника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 Работник имеет право на: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2.1.2. Предоставление работы, обусловленной настоящим трудовым договором.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2.1.4. Отдых, то есть соблюдение ежедневной продолжительности рабочего времени, предоставление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t>2.1.5.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2.1.6.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2.1.7.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 Работник обязан: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2.2.1. Добросовестно исполнять трудовую функцию по должности программиста, закрепленную в должностной инструкции (Приложение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1), которая является неотъемлемой частью настоящего трудового договора.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2.2.3.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2.2.4. Соблюдать требования по охране труда и обеспечению безопасности труда в соответствии со ст. 214 ТК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2.2.5. Бережно относиться к имуществу Работодателя в случае его предоставления Работодателем для использования в работе, обеспечивать сохранность вверенных ему материальных ценностей.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2.2.6. Еженедельно (в понедельник) по электронной почте (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</w:rPr>
        <w:t>ya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@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mail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.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</w:rPr>
        <w:t>ru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) направлять Работодателю отчет о проделанной работе.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2.2.7.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2.3.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Невключение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3. Права и обязанности Работодателя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 Работодатель имеет право: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t>дисциплины, правил техники безопасности, производственной санитарии и противопожарной защиты.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локальными нормативными актами Работодателя.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 Работодатель обязан: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3.2.2. Предоставить Работнику работу в соответствии с условиями настоящего трудового договора.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3.2.4. Предоставлять на электронную почту Работника (по адресу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</w:rPr>
        <w:t>nec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@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mail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.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</w:rPr>
        <w:t>ru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) информацию для выполнения им трудовых функций по должности программиста.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3.2.5. Возмещать расходы Работника, связанные с исполнением им трудовой функции, не позднее 10 числа каждого месяца. К расходам относятся: компенсация за использование личного компьютера, оплата телекоммуникационных услуг (телефонная связь, Интернет) и т.д.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Размеры и порядок возмещения вышеуказанных расходов устанавливаются локальными нормативными актами.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3.2.10. Вести на Работника трудовую книжку в соответствии с законодательством Российской Федерации.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4. Рабочее время и время отдыха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4.1. Работнику устанавливается нормальная продолжительность рабочего времени - 40 часов в неделю.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4.2. Работнику устанавливается следующий режим рабочего времени: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пятидневная рабочая неделя с двумя выходными днями (суббота и воскресенье);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продолжительность ежедневной работы - 8 часов.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4.3. Работнику предоставляется ежегодный оплачиваемый отпуск продолжительностью 28 календарных дней.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5. Характер работы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5.1. Работник осуществляет выполнение трудовой функции на дому.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5.2. Работник самостоятельно обеспечивает себя компьютером, телефонной связью и выходом в Интернет.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6. Условия оплаты труда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t>6.1.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6.2. За выполнение трудовой функции Работнику устанавливается должностной оклад в размере 35 000 (тридцать пять тысяч) рублей в месяц.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6.3.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13.01.2010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2).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6.4.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6.5. Заработная плата выплачивается Работнику в месте нахождения Работодателя путем выдачи наличных денежных средств в кассе Работодателя или путем перечисления на счет Работника в банке.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6.6.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7. Ответственность Сторон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7.3.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7.3.1. Работодатель несет материальную и иную ответственность согласно действующему 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законодательству РФ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в случаях: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незаконного лишения Работника возможности трудиться;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причинения ущерба имуществу Работника;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задержки выплаты Работнику заработной платы;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причинения Работнику морального вреда;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 другие случаи, предусмотренные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8. Изменение и прекращение трудового договора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8.1.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8.2.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8.2.1. Гарантии и компенсации, связанные с расторжением трудового договора, предоставляются Работнику согласно 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нормам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Трудового кодексом РФ, иных федеральных законов.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sz w:val="28"/>
          <w:szCs w:val="28"/>
          <w:lang w:val="ru-RU"/>
        </w:rPr>
        <w:t>9. Заключительные положения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9.1. Споры между сторонами, возникающие при исполнении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9.3. Условия договора носят конфиденциальный характер и разглашению не подлежат.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9.4.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br/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---------------------------------------------------------------------------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             Локальные нормативные акты           ¦ Подпись ¦    Дата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                                                  ¦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Работника¦ознакомления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+--------------------------------------------------+---------+------------+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¦Правила внутреннего трудового распорядка          ¦</w:t>
      </w:r>
      <w:proofErr w:type="spellStart"/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¦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14.05.2012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¦(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утв. Приказом от 23.11.2011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40)           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lastRenderedPageBreak/>
        <w:t>+--------------------------------------------------+---------+------------+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¦Положение о защите персональных данных            ¦</w:t>
      </w:r>
      <w:proofErr w:type="spellStart"/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¦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14.05.2012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¦работников (утв. Приказом от 19.10.2011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18)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+--------------------------------------------------+---------+------------+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¦Положение о порядке предоставления и              ¦</w:t>
      </w:r>
      <w:proofErr w:type="spellStart"/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¦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14.05.2012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¦использования служебной мобильной связи      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¦работникам (утв. Приказом от 14.12.2011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53)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+--------------------------------------------------+---------+------------+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¦Должностная инструкция программиста (утв.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Приказом¦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¦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14.05.2012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¦от 10.11.2011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37)                          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+--------------------------------------------------+---------+------------+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¦Положение об оплате труда (утв. Приказом          ¦</w:t>
      </w:r>
      <w:proofErr w:type="spellStart"/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¦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14.05.2012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¦от 13.01.2012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2)                                ¦         ¦            ¦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---------------------------------------------------+---------+-------------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Работодатель:   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            Работник: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Общество с ограниченной 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ответственностью 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Сергей Васильевич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"Карусель" (ООО "Карусель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")   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Паспорт: 2365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N</w:t>
      </w: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455623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Адрес (место нахождения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):   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Выдан 01.01.2001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119862, г. Москва, ул. </w:t>
      </w:r>
      <w:proofErr w:type="gram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Спортивная,   </w:t>
      </w:r>
      <w:proofErr w:type="gram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Отделом УФМС России по Московской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дом 35.                                   обл. в Подольском районе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ИНН 1102201111                            Код подразделения: 115-032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 Место жительства: Московская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 область, г. Подольск,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                            ул. Северная, д. 5а.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Генеральный директор</w:t>
      </w: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  <w:lang w:val="ru-RU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Торобов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В.С.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Торобов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         С.В. </w:t>
      </w:r>
      <w:proofErr w:type="spellStart"/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>Лапутин</w:t>
      </w:r>
      <w:proofErr w:type="spellEnd"/>
    </w:p>
    <w:p w:rsidR="00B9328F" w:rsidRPr="00B9328F" w:rsidRDefault="00B9328F" w:rsidP="00B9328F">
      <w:pPr>
        <w:pStyle w:val="a3"/>
        <w:rPr>
          <w:rFonts w:ascii="Times New Roman" w:hAnsi="Times New Roman" w:cs="Times New Roman"/>
          <w:color w:val="504D4D"/>
          <w:sz w:val="28"/>
          <w:szCs w:val="28"/>
        </w:rPr>
      </w:pPr>
      <w:r w:rsidRPr="00B9328F">
        <w:rPr>
          <w:rFonts w:ascii="Times New Roman" w:hAnsi="Times New Roman" w:cs="Times New Roman"/>
          <w:color w:val="504D4D"/>
          <w:sz w:val="28"/>
          <w:szCs w:val="28"/>
          <w:lang w:val="ru-RU"/>
        </w:rPr>
        <w:t xml:space="preserve">     </w:t>
      </w:r>
      <w:r w:rsidRPr="00B9328F">
        <w:rPr>
          <w:rFonts w:ascii="Times New Roman" w:hAnsi="Times New Roman" w:cs="Times New Roman"/>
          <w:color w:val="504D4D"/>
          <w:sz w:val="28"/>
          <w:szCs w:val="28"/>
        </w:rPr>
        <w:t>14.05.2012                          14.05.2012</w:t>
      </w:r>
    </w:p>
    <w:p w:rsidR="008C356D" w:rsidRPr="00B9328F" w:rsidRDefault="008C356D" w:rsidP="00B932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356D" w:rsidRPr="00B9328F" w:rsidSect="00B932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F"/>
    <w:rsid w:val="008C356D"/>
    <w:rsid w:val="00B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13F7"/>
  <w15:chartTrackingRefBased/>
  <w15:docId w15:val="{F71D4F36-15B2-409A-82CD-5183C7C6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2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l">
    <w:name w:val="otekstl"/>
    <w:basedOn w:val="a"/>
    <w:rsid w:val="00B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B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3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28F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9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2018-06-28T22:01:00Z</dcterms:created>
  <dcterms:modified xsi:type="dcterms:W3CDTF">2018-06-28T22:05:00Z</dcterms:modified>
</cp:coreProperties>
</file>