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6" w:rsidRPr="00A814D6" w:rsidRDefault="00A814D6" w:rsidP="00A81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1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Должностная инструкция директора (генерального директора предприятия)</w:t>
      </w:r>
    </w:p>
    <w:p w:rsidR="00D94B3E" w:rsidRDefault="00A814D6" w:rsidP="00A814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 </w:t>
      </w:r>
      <w:proofErr w:type="gramStart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                   (Фамилия, инициалы)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(наименование организации,                     ________________________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предприятия и т.п., его                       (орган юридического лица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организационно-правовая форма)                     (учредители); лицо,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 уполномоченное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 утверждать должностную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 инструкцию)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"  " ____________ 20__г.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 м.п.</w:t>
      </w:r>
      <w:proofErr w:type="gramEnd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 Должностная инструкция директора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 </w:t>
      </w:r>
      <w:proofErr w:type="gramStart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 (наименование организации, предприятия и т.п.)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 "  " ____________ 20__г.        N__________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Настоящая должностная  инструкция  разработана   и   утверждена   на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трудового договора с __________________________________________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 (наименование должности лица, на которого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 и в соответствии с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составлена настоящая должностная инструкция)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Положениями Трудового  кодекса  Российской  Федерации  и иных нормативных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актов Российской   Федерации,   регулирующих  трудовые  правоотношения  в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Федерации.</w:t>
      </w:r>
      <w:proofErr w:type="gramEnd"/>
    </w:p>
    <w:p w:rsidR="00A814D6" w:rsidRPr="00A814D6" w:rsidRDefault="00A814D6" w:rsidP="00A81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8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1.1.Генеральный директор Общества руководит в соответствии с действующим законодательством РФ производственно-хозяйственной и финансово-экономической деятельностью Общества в пределах полномочий, предоставленных ему нормативно-правовыми актами РФ, Уставом Общества, внутренними нормативными документами Общества, трудовым договором и настоящей Должностной инструкцией, неся всю полноту ответственности за последствия принимаемых решений, сохранность и эффективное использование имущества Общества, а также финансово-хозяйственные результаты его деятельности. </w:t>
      </w:r>
      <w:proofErr w:type="gramEnd"/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1.2.Генеральный директор Общества относится к категории руководителей, назначается и освобождается от занимаемой должности общим собранием акционеров Общества.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1.3.Генеральный директор Общества подчиняется непосредственно общему собранию акционеров и Совету Директоров Общества.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1.4.Генеральному директору Общества непосредственно подчиняются Исполнительный директор, Заместитель генерального директора по развитию, Контролер, Юрист, Главный бухгалтер, Руководители структурных подразделений (отделов, филиалов), Офис-менеджер Общества</w:t>
      </w:r>
      <w:proofErr w:type="gramStart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время отсутствия Генерального директора организации его должностные обязанности выполняет назначаемый приказом сотрудник Общества, относящийся к категории руководителей, который несет ответственность за качественное, эффективное и своевременное их выполнение. 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Генеральному директору Общества устанавливается ненормированный рабочий день.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своей работе Генеральный директор Общества руководствуется: </w:t>
      </w:r>
    </w:p>
    <w:p w:rsidR="00A814D6" w:rsidRPr="00A814D6" w:rsidRDefault="00A814D6" w:rsidP="00A81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действующего законодательства РФ; </w:t>
      </w:r>
    </w:p>
    <w:p w:rsidR="00A814D6" w:rsidRPr="00A814D6" w:rsidRDefault="00A814D6" w:rsidP="00A81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документами Федеральной Комиссии по рынку ценных бумаг и другими нормативными документами, регламентирующими работу с ценными бумагами; </w:t>
      </w:r>
    </w:p>
    <w:p w:rsidR="00A814D6" w:rsidRPr="00A814D6" w:rsidRDefault="00A814D6" w:rsidP="00A81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</w:t>
      </w:r>
      <w:r w:rsidR="00AE47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"Рога и Копыта"; </w:t>
      </w:r>
    </w:p>
    <w:p w:rsidR="00A814D6" w:rsidRPr="00A814D6" w:rsidRDefault="00A814D6" w:rsidP="00A81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ведения реестров владельцев именных ценных бумаг и другими внутренними нормативными документами Общества; </w:t>
      </w:r>
    </w:p>
    <w:p w:rsidR="00A814D6" w:rsidRPr="00A814D6" w:rsidRDefault="00A814D6" w:rsidP="00A81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общего собрания акционеров и Совета Директоров Общества; </w:t>
      </w:r>
    </w:p>
    <w:p w:rsidR="00A814D6" w:rsidRPr="00A814D6" w:rsidRDefault="00A814D6" w:rsidP="00A814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Должностной инструкцией. </w:t>
      </w:r>
    </w:p>
    <w:p w:rsidR="00A814D6" w:rsidRPr="00A814D6" w:rsidRDefault="00A814D6" w:rsidP="00A81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1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КВАЛИФИКАЦИОННЫЕ ТРЕБОВАНИЯ 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6.1.На должность Генерального директора Общества принимается дееспособное физическое лицо, удовлетворяющее следующим квалификационным требованиям. Генеральный директор: </w:t>
      </w:r>
    </w:p>
    <w:p w:rsidR="00A814D6" w:rsidRPr="00A814D6" w:rsidRDefault="00A814D6" w:rsidP="00A81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высшее образование. </w:t>
      </w:r>
    </w:p>
    <w:p w:rsidR="00A814D6" w:rsidRPr="00A814D6" w:rsidRDefault="00A814D6" w:rsidP="00A81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квалификационный аттестат ФКЦБ серии 3.0. </w:t>
      </w:r>
    </w:p>
    <w:p w:rsidR="00A814D6" w:rsidRPr="00A814D6" w:rsidRDefault="00A814D6" w:rsidP="00A81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зарегистрированным в Реестре аттестованных лиц. </w:t>
      </w:r>
    </w:p>
    <w:p w:rsidR="00A814D6" w:rsidRPr="00A814D6" w:rsidRDefault="00A814D6" w:rsidP="00A81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не исключен из Реестра аттестованных лиц. </w:t>
      </w:r>
    </w:p>
    <w:p w:rsidR="00A814D6" w:rsidRPr="00A814D6" w:rsidRDefault="00A814D6" w:rsidP="00A81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стаж профильной работы не менее 5-ти лет. </w:t>
      </w:r>
    </w:p>
    <w:p w:rsidR="00A814D6" w:rsidRPr="00A814D6" w:rsidRDefault="00A814D6" w:rsidP="00A814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опыт работы с персональным компьютером, программными продуктами</w:t>
      </w:r>
      <w:proofErr w:type="gramStart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4D6" w:rsidRPr="00A814D6" w:rsidRDefault="00A814D6" w:rsidP="00A8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6.2.Генеральный директор Общества должен владеть вопросами: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законодательных и нормативных актов РФ, регламентирующих производственно-хозяйственную и финансово-экономическую деятельность Общества;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законодательства;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законодательства;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законодательства;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законодательства о ценных бумагах;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и функционирования акционерного общества;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трудового законодательства;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конъюнктуру рынка;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профиль, специализацию и структуру Общества; </w:t>
      </w:r>
    </w:p>
    <w:p w:rsidR="00A814D6" w:rsidRP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труда и служебной этики; </w:t>
      </w:r>
    </w:p>
    <w:p w:rsidR="00A814D6" w:rsidRDefault="00A814D6" w:rsidP="00A814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труда, техники безопасности и противопожарной защиты. </w:t>
      </w:r>
    </w:p>
    <w:p w:rsid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EAC" w:rsidRDefault="00795EAC" w:rsidP="00795EAC">
      <w:pPr>
        <w:spacing w:before="100" w:beforeAutospacing="1" w:after="100" w:afterAutospacing="1" w:line="240" w:lineRule="auto"/>
        <w:rPr>
          <w:rStyle w:val="a3"/>
          <w:sz w:val="32"/>
          <w:szCs w:val="32"/>
        </w:rPr>
      </w:pPr>
      <w:r w:rsidRPr="00795EAC">
        <w:rPr>
          <w:rStyle w:val="a3"/>
          <w:sz w:val="32"/>
          <w:szCs w:val="32"/>
        </w:rPr>
        <w:t>3. ДОЛЖНОСТНЫЕ ОБЯЗАННОСТИ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Генерального директора Общества возложены следующие функции: </w:t>
      </w:r>
    </w:p>
    <w:p w:rsidR="00795EAC" w:rsidRPr="00795EAC" w:rsidRDefault="00795EAC" w:rsidP="00795E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руководства финансовой и хозяйственной деятельностью Общества в соответствии с Уставом Общества. </w:t>
      </w:r>
    </w:p>
    <w:p w:rsidR="00795EAC" w:rsidRPr="00795EAC" w:rsidRDefault="00795EAC" w:rsidP="0079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законности в деятельности Общества. </w:t>
      </w:r>
    </w:p>
    <w:p w:rsidR="00795EAC" w:rsidRPr="00795EAC" w:rsidRDefault="00795EAC" w:rsidP="0079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стратегических и текущих планов Общества. </w:t>
      </w:r>
    </w:p>
    <w:p w:rsidR="00795EAC" w:rsidRPr="00795EAC" w:rsidRDefault="00795EAC" w:rsidP="0079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поручений общего собрания акционеров, Совета Директоров Общества. </w:t>
      </w:r>
    </w:p>
    <w:p w:rsidR="00795EAC" w:rsidRPr="00795EAC" w:rsidRDefault="00795EAC" w:rsidP="00795E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Общества и эффективного взаимодействия всех структурных подразделений Общества.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непосредственным обязанностям Генерального директора Общества входит выполнение следующих работ и подписание соответствующих документов: </w:t>
      </w:r>
    </w:p>
    <w:p w:rsidR="00795EAC" w:rsidRPr="00795EAC" w:rsidRDefault="00795EAC" w:rsidP="0079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руководства финансовой и хозяйственной (профессиональной) деятельностью Общества, обеспечение выполнения Обществом возложенных на него задач, своевременного и единообразного выполнения нормативных актов законодательства РФ, Правил ведения реестра владельцев ценных бумаг, Правил внутреннего документооборота и контроля Общества, внутренних нормативных документов Общества. </w:t>
      </w:r>
    </w:p>
    <w:p w:rsidR="00795EAC" w:rsidRPr="00795EAC" w:rsidRDefault="00795EAC" w:rsidP="00795E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законности в деятельности Общества и осуществлении его хозяйственно-экономических связей, использование правовых сре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финансового управления и функционирования, укрепления договорной и финансовой дисциплины, регулирования социально-трудовых отношений, обеспечения поддержания и расширения масштабов предпринимательской деятельности Общества. </w:t>
      </w:r>
    </w:p>
    <w:p w:rsidR="00795EAC" w:rsidRPr="00795EAC" w:rsidRDefault="00795EAC" w:rsidP="00795E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всех лицензионных требований при осуществлении деятельности Общества в соответствии с законодательством РФ, организация подготовки соответствующих документов и осуществление всех необходимых действий для получения (продления) лицензии на осуществление уставной деятельности Общества. </w:t>
      </w:r>
    </w:p>
    <w:p w:rsidR="00795EAC" w:rsidRPr="00795EAC" w:rsidRDefault="00795EAC" w:rsidP="00795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и эффективного взаимодействия всех структурных подразделений, направление их деятельности на развитие и совершенствование производимых работ и услуг с учетом социальных и рыночных приоритетов, повышения эффективности работы Общества, увеличения прибыли, качества и конкурентоспособности оказываемых услуг в соответствии с международными стандартами в целях завоевания отечественного и зарубежного рынка. </w:t>
      </w:r>
    </w:p>
    <w:p w:rsidR="00795EAC" w:rsidRPr="00795EAC" w:rsidRDefault="00795EAC" w:rsidP="00795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Обществом всех обязательств перед федеральным, региональным и местным бюджетами, государственными внебюджетными </w:t>
      </w: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социальными фондами, заказчиками и кредиторами, включая учреждения банков, а также хозяйственных и трудовых договоров (контрактов) и бизнес-планов. </w:t>
      </w:r>
    </w:p>
    <w:p w:rsidR="00795EAC" w:rsidRPr="00795EAC" w:rsidRDefault="00795EAC" w:rsidP="00795E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производственно-хозяйственной деятельности общества на основе широкого использования новейшей техники и технологии, организация разработки и внедрения новейших прогрессивных технологий осуществления работ Обществом,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работ (услуг), экономической эффективности производства работ и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услуг), рационального использования производственных резервов и экономного расходования всех видов ресурсов. </w:t>
      </w:r>
    </w:p>
    <w:p w:rsidR="00795EAC" w:rsidRPr="00795EAC" w:rsidRDefault="00795EAC" w:rsidP="00795E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обеспечения Общества всеми необходимыми материально-техническими условиями деятельности. </w:t>
      </w:r>
    </w:p>
    <w:p w:rsidR="00795EAC" w:rsidRPr="00795EAC" w:rsidRDefault="00795EAC" w:rsidP="0079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имущественных интересов Общества в суде, арбитраже, органах государственной власти и управления. </w:t>
      </w:r>
    </w:p>
    <w:p w:rsidR="00795EAC" w:rsidRPr="00795EAC" w:rsidRDefault="00795EAC" w:rsidP="0079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материальных ценностей, принадлежащих Обществу. </w:t>
      </w:r>
    </w:p>
    <w:p w:rsidR="00795EAC" w:rsidRPr="00795EAC" w:rsidRDefault="00795EAC" w:rsidP="00795E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 по обеспечению Общества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условия труда. </w:t>
      </w:r>
    </w:p>
    <w:p w:rsidR="00795EAC" w:rsidRPr="00795EAC" w:rsidRDefault="00795EAC" w:rsidP="00795E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утверждение штатного расписания Общества, организация разработки и утверждение Должностных инструкций для сотрудников Общества, организация и осуществление подбора, найма и увольнения сотрудников Общества в соответствии с Должностными Инструкциями, утвержденными Обществом, </w:t>
      </w:r>
      <w:proofErr w:type="spellStart"/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</w:t>
      </w:r>
      <w:proofErr w:type="spell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аттестаций, организация обучения подчиненных сотрудников филиала. </w:t>
      </w:r>
    </w:p>
    <w:p w:rsidR="00795EAC" w:rsidRPr="00795EAC" w:rsidRDefault="00795EAC" w:rsidP="00795E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правильного сочетания 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административных методов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руководства, единоначалия и коллегиальности в обсуждении и решении вопросов,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 </w:t>
      </w:r>
    </w:p>
    <w:p w:rsidR="00795EAC" w:rsidRPr="00795EAC" w:rsidRDefault="00795EAC" w:rsidP="00795E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вопросов, касающихся финансово-экономической и хозяйственной деятельности организации, в пределах предоставленных ему законодательством прав, поручение ведения отдельных направлений деятельности другим должностным лицам, находящимся в его непосредственном подчинении. </w:t>
      </w:r>
    </w:p>
    <w:p w:rsidR="00795EAC" w:rsidRPr="00795EAC" w:rsidRDefault="00795EAC" w:rsidP="00795E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 контроль выполнения решений общего собрания акционеров, Совета директоров Общества, предоставление сведений, отчетности о деятельности Общества и объяснений по вопросам руководства деятельностью Общества общему собранию акционеров, Совету Директоров и Ревизорам Общества. </w:t>
      </w:r>
    </w:p>
    <w:p w:rsidR="00795EAC" w:rsidRPr="00795EAC" w:rsidRDefault="00795EAC" w:rsidP="00795E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контроль работ по ведению реестров акционеров, осуществлению сохранности документов и информации, по ведению архивного дела в Обществе. </w:t>
      </w:r>
    </w:p>
    <w:p w:rsidR="00795EAC" w:rsidRPr="00795EAC" w:rsidRDefault="00795EAC" w:rsidP="00795E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</w:t>
      </w:r>
      <w:proofErr w:type="spellEnd"/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отчетности по профессиональной деятельности Общества в проверяющие государственные органы (ФКЦБ РФ, ПАРТАД и т.д.). </w:t>
      </w:r>
    </w:p>
    <w:p w:rsidR="00795EAC" w:rsidRPr="00795EAC" w:rsidRDefault="00795EAC" w:rsidP="00795E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контроль выполнения требований и предписаний проверяющих государственных органов (ФКЦБ РФ, ПАРТАД и т.д.). </w:t>
      </w:r>
    </w:p>
    <w:p w:rsidR="00795EAC" w:rsidRPr="00795EAC" w:rsidRDefault="00795EAC" w:rsidP="00795E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и контроль составления и направления запросов, касающихся деятельности по ведению реестров, в государственные и другие регулирующие органы (ФКЦБ РФ, ПАРТАД). </w:t>
      </w:r>
    </w:p>
    <w:p w:rsidR="00795EAC" w:rsidRPr="00795EAC" w:rsidRDefault="00795EAC" w:rsidP="00795E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ведения бухгалтерского учета, всех форм отчетности, делопроизводства и архива Общества, обеспечение ведения надлежащего учета и составления предусмотренной действующим законодательством РФ отчетности. </w:t>
      </w:r>
    </w:p>
    <w:p w:rsidR="00795EAC" w:rsidRPr="00795EAC" w:rsidRDefault="00795EAC" w:rsidP="00795E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своевременного представления бухгалтерской и иной установленной </w:t>
      </w:r>
      <w:proofErr w:type="spell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реешениями</w:t>
      </w:r>
      <w:proofErr w:type="spell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директоров отчетности Общества в Совет директоров Общества и в надзорные инстанции. </w:t>
      </w:r>
    </w:p>
    <w:p w:rsidR="00795EAC" w:rsidRPr="00795EAC" w:rsidRDefault="00795EAC" w:rsidP="00795E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 требованию уполномоченных государственных органов и иных организаций предоставления сведений и отчетности о деятельности Общества в установленном законодательством и внутренними документами Общества порядке. </w:t>
      </w:r>
    </w:p>
    <w:p w:rsidR="00795EAC" w:rsidRPr="00795EAC" w:rsidRDefault="00795EAC" w:rsidP="00795E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всех необходимых работ по осуществлению внутреннего контроля в Обществе, оказание содействия Контролеру Общества в выполнении им своих должностных обязанностей. </w:t>
      </w:r>
    </w:p>
    <w:p w:rsidR="00795EAC" w:rsidRPr="00795EAC" w:rsidRDefault="00795EAC" w:rsidP="00795E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</w:t>
      </w:r>
      <w:proofErr w:type="spellEnd"/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за безопасностью и защитой информации в системе ведения реестров Общества.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служебной тайны в отношении полученной информации, 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условиям работы Общества разработки, соблюдения мер и создания условий, препятствующих утечкам конфиденциальной информации, незамедлительное уведомление Совета Директоров Общества обо всех случаях шантажа, угроз и попыток их применения, вне зависимости характера требований, а также попыток получения кем-либо сведений, касающихся деятельности Общества.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устранения выявленных нарушений законодательства РФ, нормативных правовых актов ФКЦБ РФ, внутренних нормативных документов и процедур Общества, а также причин и условий, способствовавших совершению нарушения.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в установленные сроки ФКЦБ РФ о выявленных следующих фактах: о несоблюдении профессиональным участником установленных ФКЦБ РФ расчетных значений нормативов и показателей; о нарушении профессиональным участником требований законодательства РФ, нормативных правовых актов ФКЦБ РФ, иных нормативных правовых актов РФ, повлекшем потерю или существенное уменьшение средств клиента (на 20% и более), о неправомерном использовании служебной информации;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возможном манипулировании ценами профессиональным участником или его клиентами; о предполагаемых нарушениях требований законодательства РФ и нормативных правовых актов ФКЦБ РФ клиентами профессионального участника.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ФКЦБ РФ сведений о принятых или планируемых действиях по устранению вышеназванных нарушений.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контроль выполнения подчиненными сотрудниками своих Должностных инструкций, требований законодательства РФ и внутренних нормативных документов Общества, организация работы Общества по устранению нарушений и недостатков в деятельности подчиненных сотрудников.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своего профессионального уровня. </w:t>
      </w:r>
    </w:p>
    <w:p w:rsidR="00795EAC" w:rsidRPr="00795EAC" w:rsidRDefault="00795EAC" w:rsidP="00795E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надлежащим образом функций, предусмотренных настоящей Должностной инструкцией. </w:t>
      </w:r>
    </w:p>
    <w:p w:rsidR="00795EAC" w:rsidRPr="00795EAC" w:rsidRDefault="00795EAC" w:rsidP="00795E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иных исполнительно-распорядительных обязанности по вопросам оперативно-хозяйственной деятельности Общества в соответствии с действующим законодательством РФ, Уставом Общества.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Общества имеет право: </w:t>
      </w:r>
    </w:p>
    <w:p w:rsidR="00795EAC" w:rsidRPr="00795EAC" w:rsidRDefault="00795EAC" w:rsidP="00795E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подписывать документы, относящиеся к уровню его компетенции. </w:t>
      </w:r>
    </w:p>
    <w:p w:rsidR="00795EAC" w:rsidRPr="00795EAC" w:rsidRDefault="00795EAC" w:rsidP="00795E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Общества без доверенности в учреждениях, организациях, государственных органах власти и управления.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расторгать от имени Общества любые виды договоров, в том числе трудовые.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все виды счетов Общества в банках.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и подписывать Должностные инструкций подчиненных сотрудников, приказы, распоряжения, давать в пределах своей компетенции указания, 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к исполнению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подчиненными сотрудниками.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Правила трудового распорядка дня и другие внутренние документы Общества, относящиеся к его компетенции.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Распоряжаться имуществом и денежными средствами Общества.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Выдавать доверенности.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Утверждать штатное расписание Общества.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на работу и увольнять сотрудников Общества.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Поощрять и привлекать к дисциплинарной и материальной ответственности сотрудников Общества. </w:t>
      </w:r>
    </w:p>
    <w:p w:rsidR="00795EAC" w:rsidRPr="00795EAC" w:rsidRDefault="00795EAC" w:rsidP="00795E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РФ определять систему, формы и 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материального поощрения сотрудников Общества. </w:t>
      </w:r>
    </w:p>
    <w:p w:rsidR="00795EAC" w:rsidRPr="00795EAC" w:rsidRDefault="00795EAC" w:rsidP="00795E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вопросы, связанные с его деятельностью и выходящие за пределы его компетенции, на рассмотрение общему собрания акционеров и Совету Директоров Общества в порядке, определяемом законодательством РФ и Уставом Общества. </w:t>
      </w:r>
    </w:p>
    <w:p w:rsidR="00795EAC" w:rsidRPr="00795EAC" w:rsidRDefault="00795EAC" w:rsidP="00795E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необходимые разъяснения у подчиненных сотрудников Общества. </w:t>
      </w:r>
    </w:p>
    <w:p w:rsidR="00795EAC" w:rsidRPr="00795EAC" w:rsidRDefault="00795EAC" w:rsidP="00795E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в пределах своей компетенции.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Общества несет предусмотренную законодательством РФ ответственность: </w:t>
      </w:r>
    </w:p>
    <w:p w:rsidR="00795EAC" w:rsidRPr="00795EAC" w:rsidRDefault="00795EAC" w:rsidP="00795E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некачественное и несвоевременное выполнение обязанностей и неисполнение прав, предусмотренных настоящей Должностной инструкцией. </w:t>
      </w:r>
    </w:p>
    <w:p w:rsidR="00795EAC" w:rsidRPr="00795EAC" w:rsidRDefault="00795EAC" w:rsidP="00795E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убытки, причиненные Обществу его виновными действиями (бездействием) в процессе исполнения им функций и обязанностей, предусмотренных настоящей Должностной инструкцией. </w:t>
      </w:r>
    </w:p>
    <w:p w:rsidR="00795EAC" w:rsidRPr="00795EAC" w:rsidRDefault="00795EAC" w:rsidP="00795E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разглашение информации, содержащей служебную тайну. </w:t>
      </w:r>
    </w:p>
    <w:p w:rsidR="00795EAC" w:rsidRPr="00795EAC" w:rsidRDefault="00795EAC" w:rsidP="00795E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невыполнение Должностных инструкций подчиненными сотрудниками, за несоблюдение ими Правил внутреннего трудового распорядка, Правил техники безопасности, охраны труда, противопожарной защиты и других внутренних нормативных документов Общества.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КВАЛИФИКАЦИОННЫЕ ТРЕБОВАНИЯ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6.1.На должность Генерального директора Общества принимается дееспособное физическое лицо, удовлетворяющее следующим квалификационным требованиям. Генеральный директор: </w:t>
      </w:r>
    </w:p>
    <w:p w:rsidR="00795EAC" w:rsidRPr="00795EAC" w:rsidRDefault="00795EAC" w:rsidP="00795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высшее образование. </w:t>
      </w:r>
    </w:p>
    <w:p w:rsidR="00795EAC" w:rsidRPr="00795EAC" w:rsidRDefault="00795EAC" w:rsidP="00795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квалификационный аттестат ФКЦБ серии 3.0. </w:t>
      </w:r>
    </w:p>
    <w:p w:rsidR="00795EAC" w:rsidRPr="00795EAC" w:rsidRDefault="00795EAC" w:rsidP="00795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зарегистрированным в Реестре аттестованных лиц. </w:t>
      </w:r>
    </w:p>
    <w:p w:rsidR="00795EAC" w:rsidRPr="00795EAC" w:rsidRDefault="00795EAC" w:rsidP="00795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не исключен из Реестра аттестованных лиц. </w:t>
      </w:r>
    </w:p>
    <w:p w:rsidR="00795EAC" w:rsidRPr="00795EAC" w:rsidRDefault="00795EAC" w:rsidP="00795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стаж профильной работы не менее 5-ти лет. </w:t>
      </w:r>
    </w:p>
    <w:p w:rsidR="00795EAC" w:rsidRPr="00795EAC" w:rsidRDefault="00795EAC" w:rsidP="00795E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опыт работы с персональным компьютером, программными продуктами</w:t>
      </w:r>
      <w:proofErr w:type="gramStart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EAC" w:rsidRPr="00795EAC" w:rsidRDefault="00795EAC" w:rsidP="00795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6.2.Генеральный директор Общества должен владеть вопросами: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законодательных и нормативных актов РФ, регламентирующих производственно-хозяйственную и финансово-экономическую деятельность Общества;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законодательства;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законодательства;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законодательства;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законодательства о ценных бумагах;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и функционирования акционерного общества;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законодательства;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конъюнктуру рынка;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профиль, специализацию и структуру Общества;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труда и служебной этики; </w:t>
      </w:r>
    </w:p>
    <w:p w:rsidR="00795EAC" w:rsidRPr="00795EAC" w:rsidRDefault="00795EAC" w:rsidP="00795EA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труда, техники безопасности и противопожарной защиты. </w:t>
      </w:r>
    </w:p>
    <w:p w:rsidR="00A814D6" w:rsidRDefault="00795EAC" w:rsidP="00795EAC">
      <w:pPr>
        <w:spacing w:before="100" w:beforeAutospacing="1" w:after="100" w:afterAutospacing="1" w:line="240" w:lineRule="auto"/>
        <w:ind w:left="720"/>
      </w:pPr>
      <w:r>
        <w:t>Согласовано:</w:t>
      </w:r>
      <w:r>
        <w:br/>
      </w:r>
      <w:r>
        <w:br/>
      </w:r>
      <w:proofErr w:type="gramStart"/>
      <w:r>
        <w:t>Начальник юридического отдела</w:t>
      </w:r>
      <w:r>
        <w:br/>
      </w:r>
      <w:r>
        <w:br/>
        <w:t>          (инициалы, фамилия)</w:t>
      </w:r>
      <w:r>
        <w:br/>
        <w:t>_____________________________</w:t>
      </w:r>
      <w:r>
        <w:br/>
        <w:t>      (подпись)</w:t>
      </w:r>
      <w:r>
        <w:br/>
      </w:r>
      <w:r>
        <w:br/>
        <w:t>"  " ________________ 20__г.</w:t>
      </w:r>
      <w:r>
        <w:br/>
      </w:r>
      <w:r>
        <w:br/>
        <w:t>С настоящей должностной инструкцией ознакомлен:       (инициалы, фамилия)</w:t>
      </w:r>
      <w:r>
        <w:br/>
        <w:t>                                                _________________________</w:t>
      </w:r>
      <w:r>
        <w:br/>
        <w:t>                                                         (подпись)</w:t>
      </w:r>
      <w:r>
        <w:br/>
      </w:r>
      <w:r>
        <w:br/>
        <w:t>                                                "  " _____________ 20__г.</w:t>
      </w:r>
      <w:bookmarkStart w:id="0" w:name="_GoBack"/>
      <w:bookmarkEnd w:id="0"/>
      <w:proofErr w:type="gramEnd"/>
    </w:p>
    <w:sectPr w:rsidR="00A814D6" w:rsidSect="0076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DF9"/>
    <w:multiLevelType w:val="multilevel"/>
    <w:tmpl w:val="24A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02B5"/>
    <w:multiLevelType w:val="multilevel"/>
    <w:tmpl w:val="08E6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B1DEE"/>
    <w:multiLevelType w:val="multilevel"/>
    <w:tmpl w:val="CC58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4ACC"/>
    <w:multiLevelType w:val="multilevel"/>
    <w:tmpl w:val="876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2A75"/>
    <w:multiLevelType w:val="multilevel"/>
    <w:tmpl w:val="1E10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2265"/>
    <w:multiLevelType w:val="multilevel"/>
    <w:tmpl w:val="5BB8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710B2"/>
    <w:multiLevelType w:val="multilevel"/>
    <w:tmpl w:val="5D5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E4FE1"/>
    <w:multiLevelType w:val="multilevel"/>
    <w:tmpl w:val="4BC6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A7074"/>
    <w:multiLevelType w:val="multilevel"/>
    <w:tmpl w:val="B788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61A75"/>
    <w:multiLevelType w:val="multilevel"/>
    <w:tmpl w:val="5A2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97737"/>
    <w:multiLevelType w:val="multilevel"/>
    <w:tmpl w:val="A1C0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02AA6"/>
    <w:multiLevelType w:val="multilevel"/>
    <w:tmpl w:val="D670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72029"/>
    <w:multiLevelType w:val="multilevel"/>
    <w:tmpl w:val="F94A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E2291"/>
    <w:multiLevelType w:val="multilevel"/>
    <w:tmpl w:val="A5B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32E8"/>
    <w:multiLevelType w:val="multilevel"/>
    <w:tmpl w:val="6334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B0D47"/>
    <w:multiLevelType w:val="multilevel"/>
    <w:tmpl w:val="0D14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42E5E"/>
    <w:multiLevelType w:val="multilevel"/>
    <w:tmpl w:val="EF1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852A81"/>
    <w:multiLevelType w:val="multilevel"/>
    <w:tmpl w:val="A31E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44787"/>
    <w:multiLevelType w:val="multilevel"/>
    <w:tmpl w:val="AABE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F4141"/>
    <w:multiLevelType w:val="multilevel"/>
    <w:tmpl w:val="5BA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436DE6"/>
    <w:multiLevelType w:val="multilevel"/>
    <w:tmpl w:val="B69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60E49"/>
    <w:multiLevelType w:val="multilevel"/>
    <w:tmpl w:val="801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535D4"/>
    <w:multiLevelType w:val="multilevel"/>
    <w:tmpl w:val="6DC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8B2F79"/>
    <w:multiLevelType w:val="multilevel"/>
    <w:tmpl w:val="CFE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F512F"/>
    <w:multiLevelType w:val="multilevel"/>
    <w:tmpl w:val="6FAC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20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9"/>
  </w:num>
  <w:num w:numId="16">
    <w:abstractNumId w:val="10"/>
  </w:num>
  <w:num w:numId="17">
    <w:abstractNumId w:val="4"/>
  </w:num>
  <w:num w:numId="18">
    <w:abstractNumId w:val="23"/>
  </w:num>
  <w:num w:numId="19">
    <w:abstractNumId w:val="22"/>
  </w:num>
  <w:num w:numId="20">
    <w:abstractNumId w:val="1"/>
  </w:num>
  <w:num w:numId="21">
    <w:abstractNumId w:val="6"/>
  </w:num>
  <w:num w:numId="22">
    <w:abstractNumId w:val="2"/>
  </w:num>
  <w:num w:numId="23">
    <w:abstractNumId w:val="14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47E"/>
    <w:rsid w:val="00763C6B"/>
    <w:rsid w:val="00795EAC"/>
    <w:rsid w:val="0098547E"/>
    <w:rsid w:val="00A814D6"/>
    <w:rsid w:val="00AE470D"/>
    <w:rsid w:val="00D94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5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2163</Words>
  <Characters>14644</Characters>
  <Application>Microsoft Office Word</Application>
  <DocSecurity>0</DocSecurity>
  <Lines>287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Ivan</cp:lastModifiedBy>
  <cp:revision>2</cp:revision>
  <dcterms:created xsi:type="dcterms:W3CDTF">2014-10-28T05:56:00Z</dcterms:created>
  <dcterms:modified xsi:type="dcterms:W3CDTF">2014-10-28T05:56:00Z</dcterms:modified>
</cp:coreProperties>
</file>