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2CEF">
        <w:rPr>
          <w:rFonts w:ascii="Times New Roman" w:hAnsi="Times New Roman" w:cs="Times New Roman"/>
          <w:sz w:val="28"/>
          <w:szCs w:val="28"/>
        </w:rPr>
        <w:t>Составлена в _____ экз.                                           Утверждаю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(инициалы, фамилия)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_________________________________           _______________________________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(наименование </w:t>
      </w:r>
      <w:proofErr w:type="gramStart"/>
      <w:r w:rsidRPr="00502CEF">
        <w:rPr>
          <w:rFonts w:ascii="Times New Roman" w:hAnsi="Times New Roman" w:cs="Times New Roman"/>
          <w:sz w:val="28"/>
          <w:szCs w:val="28"/>
        </w:rPr>
        <w:t xml:space="preserve">работодателя,   </w:t>
      </w:r>
      <w:proofErr w:type="gramEnd"/>
      <w:r w:rsidRPr="00502CEF">
        <w:rPr>
          <w:rFonts w:ascii="Times New Roman" w:hAnsi="Times New Roman" w:cs="Times New Roman"/>
          <w:sz w:val="28"/>
          <w:szCs w:val="28"/>
        </w:rPr>
        <w:t xml:space="preserve">             (руководитель или иное лицо,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_________________________________           _______________________________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его организационно-правовая                 уполномоченное утверждать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_________________________________           _______________________________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форма, адрес, телефон, адрес                 должностную инструкцию)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электронной почты, ОГРН, ИНН/</w:t>
      </w:r>
      <w:proofErr w:type="gramStart"/>
      <w:r w:rsidRPr="00502CEF">
        <w:rPr>
          <w:rFonts w:ascii="Times New Roman" w:hAnsi="Times New Roman" w:cs="Times New Roman"/>
          <w:sz w:val="28"/>
          <w:szCs w:val="28"/>
        </w:rPr>
        <w:t xml:space="preserve">КПП)   </w:t>
      </w:r>
      <w:proofErr w:type="gramEnd"/>
      <w:r w:rsidRPr="00502CEF">
        <w:rPr>
          <w:rFonts w:ascii="Times New Roman" w:hAnsi="Times New Roman" w:cs="Times New Roman"/>
          <w:sz w:val="28"/>
          <w:szCs w:val="28"/>
        </w:rPr>
        <w:t xml:space="preserve">                "__"___________ ____ г.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"__"___________ ____ г. N _______                            М.П.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02CE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ДОЛЖНОСТНАЯ ИНСТРУКЦИЯ заместителя главного инженера по ремонту _________________________________________ (наименование подразделения работодателя)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Идентификатор электронной копии документа.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02CE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ПРЕАМБУЛА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02CEF">
        <w:rPr>
          <w:rFonts w:ascii="Times New Roman" w:hAnsi="Times New Roman" w:cs="Times New Roman"/>
          <w:b/>
          <w:bCs/>
          <w:color w:val="111111"/>
          <w:sz w:val="28"/>
          <w:szCs w:val="28"/>
        </w:rPr>
        <w:t>1. ОБЩИЕ ПОЛОЖЕНИЯ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1.1. Заместитель главного инженера по ремонту (далее - "Работник") относится к руководителям.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1.2. 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в "__________" (далее - "Работодатель").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1.4. Работник подчиняется непосредственно главному инженеру.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1.5. Работник должен знать: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законы и иные нормативные правовые акты Российской Федерации, методические документы по техническому обслуживанию и ремонту оборудования атомной станции (АС);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перспективы технического, экономического и социального развития атомной энергетики и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организационную структуру управления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порядок разработки и утверждения планов производственно-технической деятельности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организацию технического обслуживания и ремонта оборудования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технические характеристики, конструктивные особенности и эксплуатационные данные основного оборудования АС, методы планирования и технологию проведения ремонтных работ;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порядок оформления документации на ремонт оборудования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порядок действий при авариях на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порядок заключения и исполнения хозяйственных договоров;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требования к организации работы с персоналом на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- методы и средства обеспечения ядерной безопасности реакторных установок при транспортировании отработавшего ядерного топлива, хранении и транспортировании </w:t>
      </w:r>
      <w:proofErr w:type="spellStart"/>
      <w:r w:rsidRPr="00502CEF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502CEF">
        <w:rPr>
          <w:rFonts w:ascii="Times New Roman" w:hAnsi="Times New Roman" w:cs="Times New Roman"/>
          <w:sz w:val="28"/>
          <w:szCs w:val="28"/>
        </w:rPr>
        <w:t xml:space="preserve"> опасных делящихся материалов;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lastRenderedPageBreak/>
        <w:t>- правила безопасной эксплуатации АС, оборудования и трубопроводов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требования охраны труда при эксплуатации тепломеханического оборудования, электростанций и тепловых сетей;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правила работы с радиоактивными веществами и другими источниками ионизирующих излучений;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нормы радиационной безопасности;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порядок расследования и учета нарушений в работе АС;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основы экономики;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Требования к квалификации. Высшее профессиональное образование по специальности "Энергетика, энергетическое машиностроение и электротехника" и стаж работы в должности начальника цеха АС или его заместителя не менее 3 лет.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1.6. В период временного отсутствия Работника его обязанности возлагаются на _______________ (должность).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1.7. В подчинении Работника находятся: ________________________.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02CEF">
        <w:rPr>
          <w:rFonts w:ascii="Times New Roman" w:hAnsi="Times New Roman" w:cs="Times New Roman"/>
          <w:b/>
          <w:bCs/>
          <w:color w:val="111111"/>
          <w:sz w:val="28"/>
          <w:szCs w:val="28"/>
        </w:rPr>
        <w:t>2. ФУНКЦИОНАЛЬНЫЕ ОБЯЗАННОСТИ РАБОТНИКА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Руководит подготовкой и организацией ремонта, техническим обслуживанием, проведением модернизации оборудования АС.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Обеспечивает высокий технический уровень проведения ремонтных работ в соответствии с требованиями норм и правил в области использования атомной энергии, техническими условиями и другими нормативными документами.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Обеспечивает создание безопасных условий при производстве ремонтных работ.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Координирует выполнение ремонтных работ всеми организациями, участвующими в ремонте.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lastRenderedPageBreak/>
        <w:t>Обеспечивает решение организационных и технических вопросов, связанных с ремонтом и модернизацией оборудования, зданий и сооружений АС, принимает участие в решении вопросов по их реконструкции.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Организует разработку перспективных, годовых и месячных графиков планово-предупредительных ремонтов, планов модернизации оборудования, контролирует их выполнение.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Организует оформление договоров на проведение работ по ремонту оборудования, зданий и сооружений АС, подписывает договоры и сметы на выполнение ремонтных работ хозяйственным и подрядным способом.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Участвует в работе комиссий по сдаче основного оборудования в ремонт и приемке из ремонта.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Обеспечивает изготовление запасных частей, ремонтной оснастки и других приспособлений для ремонта оборудования персоналом АС, а также размещение заказов на их изготовление на других предприятиях.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Обеспечивает рациональное расходование материалов и запасных частей при проведении ремонтных работ.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Организует составление заявок на материалы, запасные части и оборудование, контроль их выполнения.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Осуществляет руководство разработкой нормативных документов по ремонту оборудования, технологических процессов на типовые и нетиповые ремонтные работы, норм расхода запчастей, оборудования и материалов.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Организует составление и оформление отчетной документации по ремонту оборудования. Принимает участие в подготовке предложений по модернизации оборудования и реконструкции зданий и сооружений АС, внедрению новой техники, в составлении планов повышения эффективности производства.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Руководит разработкой и выполнением мероприятий по увеличению межремонтных периодов, повышению качества ремонтных работ.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Обеспечивает размещение персонала технического обслуживания и ремонта АС и работников подрядных организаций на производственных участках.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Проводит работы по совершенствованию организации труда, разработке и внедрению новых прогрессивных методов ремонта, восстановлению деталей, узлов и механизмов, по внедрению средств механизации.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Участвует в разработке и внедрении мероприятий по охране труда и производственной санитарии, снижению воздействия ионизирующих излучений на </w:t>
      </w:r>
      <w:r w:rsidRPr="00502CEF">
        <w:rPr>
          <w:rFonts w:ascii="Times New Roman" w:hAnsi="Times New Roman" w:cs="Times New Roman"/>
          <w:sz w:val="28"/>
          <w:szCs w:val="28"/>
        </w:rPr>
        <w:lastRenderedPageBreak/>
        <w:t>персонал АС. Контролирует соблюдение правил по охране труда, проведение мероприятий по защите окружающей среды.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Руководит работами по изучению и улучшению условий труда персонала технического обслуживания и ремонта АС.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Участвует в работе комиссий по расследованию аварий и случаев травматизма, происшедших при ремонте оборудования.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Принимает меры по снижению трудоемкости ремонтного обслуживания, повышению производительности труда, разработке и внедрению прогрессивных норм времени на ремонт оборудования.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Следит за соблюдением персоналом технического обслуживания и ремонта АС требований правил, регламентов, инструкций и норм по технологии ремонта.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Обеспечивает подготовку и поддержание квалификации персонала технического обслуживания и ремонта АС.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02CEF">
        <w:rPr>
          <w:rFonts w:ascii="Times New Roman" w:hAnsi="Times New Roman" w:cs="Times New Roman"/>
          <w:b/>
          <w:bCs/>
          <w:color w:val="111111"/>
          <w:sz w:val="28"/>
          <w:szCs w:val="28"/>
        </w:rPr>
        <w:t>3. ПРАВА РАБОТНИКА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Работник имеет право на: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руководство подчиненными;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получение материалов и документов, относящихся к своей деятельности;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02CEF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4. ОТВЕТСТВЕННОСТЬ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Работник несет ответственность за: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4.1. Невыполнение своих функциональных обязанностей.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4.2. Недостоверную информацию о состоянии выполнения работы.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4.3. Невыполнение приказов, распоряжений и поручений Работодателя.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4.4. 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4.5. Несоблюдение трудовой дисциплины.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02CEF">
        <w:rPr>
          <w:rFonts w:ascii="Times New Roman" w:hAnsi="Times New Roman" w:cs="Times New Roman"/>
          <w:b/>
          <w:bCs/>
          <w:color w:val="111111"/>
          <w:sz w:val="28"/>
          <w:szCs w:val="28"/>
        </w:rPr>
        <w:t>5. УСЛОВИЯ РАБОТЫ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5.1.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5.2. В связи с производственной необходимостью Работник обязан выезжать в служебные командировки (в </w:t>
      </w:r>
      <w:proofErr w:type="spellStart"/>
      <w:r w:rsidRPr="00502C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2CEF">
        <w:rPr>
          <w:rFonts w:ascii="Times New Roman" w:hAnsi="Times New Roman" w:cs="Times New Roman"/>
          <w:sz w:val="28"/>
          <w:szCs w:val="28"/>
        </w:rPr>
        <w:t>. местного значения).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5.3. В соответствии с _______________ Работодатель проводит оценку эффективности деятельности Работника. Комплекс мероприятий по оценке эффективности утвержден __________ и включает в себя: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_______________________________;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_______________________________;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- _______________________________.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br/>
      </w:r>
      <w:r w:rsidRPr="00502CEF">
        <w:rPr>
          <w:rFonts w:ascii="Times New Roman" w:hAnsi="Times New Roman" w:cs="Times New Roman"/>
          <w:sz w:val="28"/>
          <w:szCs w:val="28"/>
        </w:rPr>
        <w:br/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Должностная инструкция разработана на основании _______________________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              (наименование, номер и дата документа)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lastRenderedPageBreak/>
        <w:t xml:space="preserve">    Руководитель структурного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подразделения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___________________________                       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    (инициалы, </w:t>
      </w:r>
      <w:proofErr w:type="gramStart"/>
      <w:r w:rsidRPr="00502CEF">
        <w:rPr>
          <w:rFonts w:ascii="Times New Roman" w:hAnsi="Times New Roman" w:cs="Times New Roman"/>
          <w:sz w:val="28"/>
          <w:szCs w:val="28"/>
        </w:rPr>
        <w:t xml:space="preserve">фамилия)   </w:t>
      </w:r>
      <w:proofErr w:type="gramEnd"/>
      <w:r w:rsidRPr="00502CEF">
        <w:rPr>
          <w:rFonts w:ascii="Times New Roman" w:hAnsi="Times New Roman" w:cs="Times New Roman"/>
          <w:sz w:val="28"/>
          <w:szCs w:val="28"/>
        </w:rPr>
        <w:t xml:space="preserve">                              (подпись)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"___"___________ ____ г.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Согласовано: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юридическая служба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___________________________                       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    (инициалы, </w:t>
      </w:r>
      <w:proofErr w:type="gramStart"/>
      <w:r w:rsidRPr="00502CEF">
        <w:rPr>
          <w:rFonts w:ascii="Times New Roman" w:hAnsi="Times New Roman" w:cs="Times New Roman"/>
          <w:sz w:val="28"/>
          <w:szCs w:val="28"/>
        </w:rPr>
        <w:t xml:space="preserve">фамилия)   </w:t>
      </w:r>
      <w:proofErr w:type="gramEnd"/>
      <w:r w:rsidRPr="00502CEF">
        <w:rPr>
          <w:rFonts w:ascii="Times New Roman" w:hAnsi="Times New Roman" w:cs="Times New Roman"/>
          <w:sz w:val="28"/>
          <w:szCs w:val="28"/>
        </w:rPr>
        <w:t xml:space="preserve">                              (подпись)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"___"___________ ____ г.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С инструкцией ознакомлен: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(или: инструкцию получил)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___________________________                       _____________________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 xml:space="preserve">        (инициалы, </w:t>
      </w:r>
      <w:proofErr w:type="gramStart"/>
      <w:r w:rsidRPr="00502CEF">
        <w:rPr>
          <w:rFonts w:ascii="Times New Roman" w:hAnsi="Times New Roman" w:cs="Times New Roman"/>
          <w:sz w:val="28"/>
          <w:szCs w:val="28"/>
        </w:rPr>
        <w:t xml:space="preserve">фамилия)   </w:t>
      </w:r>
      <w:proofErr w:type="gramEnd"/>
      <w:r w:rsidRPr="00502CEF">
        <w:rPr>
          <w:rFonts w:ascii="Times New Roman" w:hAnsi="Times New Roman" w:cs="Times New Roman"/>
          <w:sz w:val="28"/>
          <w:szCs w:val="28"/>
        </w:rPr>
        <w:t xml:space="preserve">                              (подпись)</w:t>
      </w: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</w:p>
    <w:p w:rsidR="00502CEF" w:rsidRPr="00502CEF" w:rsidRDefault="00502CEF" w:rsidP="00502CEF">
      <w:pPr>
        <w:rPr>
          <w:rFonts w:ascii="Times New Roman" w:hAnsi="Times New Roman" w:cs="Times New Roman"/>
          <w:sz w:val="28"/>
          <w:szCs w:val="28"/>
        </w:rPr>
      </w:pPr>
      <w:r w:rsidRPr="00502CEF">
        <w:rPr>
          <w:rFonts w:ascii="Times New Roman" w:hAnsi="Times New Roman" w:cs="Times New Roman"/>
          <w:sz w:val="28"/>
          <w:szCs w:val="28"/>
        </w:rPr>
        <w:t>"___"___________ ____ г.</w:t>
      </w:r>
    </w:p>
    <w:bookmarkEnd w:id="0"/>
    <w:p w:rsidR="000E48AA" w:rsidRPr="00502CEF" w:rsidRDefault="000E48AA" w:rsidP="00502CEF">
      <w:pPr>
        <w:rPr>
          <w:rFonts w:ascii="Times New Roman" w:hAnsi="Times New Roman" w:cs="Times New Roman"/>
          <w:sz w:val="28"/>
          <w:szCs w:val="28"/>
        </w:rPr>
      </w:pPr>
    </w:p>
    <w:sectPr w:rsidR="000E48AA" w:rsidRPr="00502CEF" w:rsidSect="0050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C7"/>
    <w:multiLevelType w:val="hybridMultilevel"/>
    <w:tmpl w:val="46DA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11F"/>
    <w:multiLevelType w:val="hybridMultilevel"/>
    <w:tmpl w:val="5248F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6046"/>
    <w:multiLevelType w:val="hybridMultilevel"/>
    <w:tmpl w:val="5DE22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85C86"/>
    <w:multiLevelType w:val="hybridMultilevel"/>
    <w:tmpl w:val="AB183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569B"/>
    <w:multiLevelType w:val="hybridMultilevel"/>
    <w:tmpl w:val="7F043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615F"/>
    <w:multiLevelType w:val="hybridMultilevel"/>
    <w:tmpl w:val="AAF63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023FE"/>
    <w:multiLevelType w:val="hybridMultilevel"/>
    <w:tmpl w:val="DCECC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69CD"/>
    <w:multiLevelType w:val="hybridMultilevel"/>
    <w:tmpl w:val="DCECC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87EAF"/>
    <w:multiLevelType w:val="hybridMultilevel"/>
    <w:tmpl w:val="B8C85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CE"/>
    <w:rsid w:val="000E48AA"/>
    <w:rsid w:val="00253BCE"/>
    <w:rsid w:val="00502CEF"/>
    <w:rsid w:val="00925D65"/>
    <w:rsid w:val="00B90B98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5B7BE-54A8-4BBC-A3D0-FB0F899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B9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D65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D6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Subtle Emphasis"/>
    <w:basedOn w:val="a0"/>
    <w:uiPriority w:val="19"/>
    <w:qFormat/>
    <w:rsid w:val="00925D65"/>
    <w:rPr>
      <w:rFonts w:ascii="Times New Roman" w:hAnsi="Times New Roman"/>
      <w:i w:val="0"/>
      <w:iCs/>
      <w:color w:val="000000" w:themeColor="text1"/>
      <w:sz w:val="24"/>
    </w:rPr>
  </w:style>
  <w:style w:type="character" w:styleId="a4">
    <w:name w:val="Emphasis"/>
    <w:basedOn w:val="a0"/>
    <w:uiPriority w:val="20"/>
    <w:qFormat/>
    <w:rsid w:val="00925D65"/>
    <w:rPr>
      <w:rFonts w:ascii="Times New Roman" w:hAnsi="Times New Roman"/>
      <w:i w:val="0"/>
      <w:iCs/>
      <w:color w:val="000000" w:themeColor="text1"/>
      <w:sz w:val="24"/>
    </w:rPr>
  </w:style>
  <w:style w:type="paragraph" w:styleId="a5">
    <w:name w:val="Subtitle"/>
    <w:basedOn w:val="a"/>
    <w:next w:val="a"/>
    <w:link w:val="a6"/>
    <w:uiPriority w:val="11"/>
    <w:qFormat/>
    <w:rsid w:val="00925D65"/>
    <w:pPr>
      <w:numPr>
        <w:ilvl w:val="1"/>
      </w:numPr>
      <w:spacing w:before="120" w:after="120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5D65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0B9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7">
    <w:name w:val="List Paragraph"/>
    <w:basedOn w:val="a"/>
    <w:uiPriority w:val="34"/>
    <w:qFormat/>
    <w:rsid w:val="00FF4E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02C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0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C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otekstj">
    <w:name w:val="otekstj"/>
    <w:basedOn w:val="a"/>
    <w:rsid w:val="005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Валерия Филинович</cp:lastModifiedBy>
  <cp:revision>4</cp:revision>
  <dcterms:created xsi:type="dcterms:W3CDTF">2018-03-27T13:08:00Z</dcterms:created>
  <dcterms:modified xsi:type="dcterms:W3CDTF">2018-03-28T14:36:00Z</dcterms:modified>
</cp:coreProperties>
</file>