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0A" w:rsidRPr="00D86E0A" w:rsidRDefault="00D86E0A" w:rsidP="00D86E0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bookmarkStart w:id="0" w:name="_GoBack"/>
      <w:bookmarkEnd w:id="0"/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 Ленинский районный суд г. Омска</w:t>
      </w:r>
    </w:p>
    <w:p w:rsidR="00D86E0A" w:rsidRPr="00D86E0A" w:rsidRDefault="00D86E0A" w:rsidP="00D86E0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Истец: П., г. Омск, ул. ..., д. ..., кв. ...</w:t>
      </w:r>
    </w:p>
    <w:p w:rsidR="00D86E0A" w:rsidRPr="00D86E0A" w:rsidRDefault="00D86E0A" w:rsidP="00D86E0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Ответчик: ГУ-Управление Пенсионного фонда РФ</w:t>
      </w: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br/>
        <w:t>в Ленинском административном округе г. Омска,</w:t>
      </w: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br/>
        <w:t>г. Омск, ул. Серова, 2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>Исковое заявление</w:t>
      </w:r>
      <w:r w:rsidRPr="00D86E0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 </w:t>
      </w:r>
      <w:r w:rsidRPr="00D86E0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>о перерасчете размера пенсии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 17.08.2009 г. мне назначена трудовая пенсия по старости в размере 3377-62 руб. При назначении пенсии размер моей средней месячной заработной платы учтен в сумме 1180-83 руб. Отношение моей средней месячной зарплаты к средней месячной зарплате в стране составило 0,790 (максимальное отношение составляет 1,2).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Данный размер пенсии мне установлен, поскольку, по мнению Пенсионного фонда РФ, отсутствуют сведения о заработной плате за 60 месяцев подряд за период с марта 1979 г. по 23 апреля 1985 г., исходя из которого я просила произвести расчет размера пенсии.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 период с 17.10.1977 по 23.04.1985г. я работала во Втором тресте столовых, что подтверждается записями в трудовой книжке, справкой работодателя. Размер моей заработной платы в период с марта 1979г. по февраль 1981 г. подтверждается справкой о заработной плате от 20 октября 2009г. Документы по начислению заработной платы 2-го треста столовых с марта 1981г. по 23.04.1985г. не сохранились, в архив не сдавались, что подтверждается архивными справками от 11.03.2010г. И от 12.03.2010г.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Однако, в июне 2010г. мной было подано заявление о перерасчете размера пенсии и сдан партийный билет № ... от ... октября 1979г. в Управление Пенсионного фонда РФ по ЛАО г. Омска для исчисления пенсии исходя из заработка за период с марта 1979г. по апрель 1985г.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Исчисление размера пенсии исходя из заработка в указанный период позволило бы применить коэффициент отношения среднемесячной заработной платы работника к </w:t>
      </w: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lastRenderedPageBreak/>
        <w:t>среднемесячной заработной плате по стране 1,2, что приведет к увеличению размера пенсии.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Решением ГУ-Управления Пенсионного фонда РФ в Ленинском АО г. Омска от 28.06.2010г. мне отказано в уточнении пенсионного капитала в соответствии с </w:t>
      </w:r>
      <w:proofErr w:type="spellStart"/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пп</w:t>
      </w:r>
      <w:proofErr w:type="spellEnd"/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. 2 п. 1 ст. 30.3 ФЗ № 173 “О трудовых пенсиях в РФ”, в зачете заработной платы по партийному билету № 17700666 от 08.10.1979г., так как в соответствии с Перечнем документов, необходимых для установления трудовой пенсии, утвержденным Постановлением Минтруда РФ и Пенсионного фонда РФ от 27.02.2002г. № 16/19па, данный период должен подтверждаться справками работодателя либо государственными органами на основании первичных бухгалтерских документов.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Считаю отказ ответчика в перерасчете размера пенсии необоснованным по следующим основаниям.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В соответствии со ст.39 Конституции Российской Федерации, каждому гарантируется социальное обеспечение по возрасту, в случае болезни, инвалидности, потери кормильца, для воспитания детей и </w:t>
      </w:r>
      <w:proofErr w:type="gramStart"/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 иных случаях</w:t>
      </w:r>
      <w:proofErr w:type="gramEnd"/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установленных законом. Конституционное право на социальное обеспечение включает и право на получение пенсии в определённых законом случаях и размерах.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 силу ч.2 ст.30 Федерального закона № 173-ФЗ «О трудовых пенсиях», расчётный размер пенсии определяется для женщин, имеющих общий трудовой стаж не менее 20 лет с учётом среднемесячного заработка застрахованного лица за 2000-2001 годы по сведениям индивидуального (персонифицированного) учёта в системе обязательного пенсионного страхования либо за любые 60 месяцев подряд, на основании документов, выдаваемых в установленном порядке соответствующими работодателями либо государственными (муниципальными) органами.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 связи с объективными обстоятельствами я не имею возможности предоставить справки о размере получаемой мной заработной платы за все 60 месяцев подряд.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lastRenderedPageBreak/>
        <w:t>К документам, косвенно подтверждающим фактический заработок работника могут быть отнесены учетные карточки членов партии и партийные билеты, учетные карточки членов профсоюза и профсоюзные билеты, учетные карточки членов комсомола и комсомольские билеты, расчетные книжки, которые оформлены в соответствии с требованиями, предъявляемыми к оформлению первичных учетных документов по оплате труда, приказы и другие документы, из которых можно сделать вывод об индивидуальном характере заработка работника.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Согласно справке о заработной плате за период с марта 1979г. по февраль 1981 г., сведениям о заработной плате по партийному билету за период с марта 1981г. по февраль 1984г., мой средний заработок составляет 173,33 руб. Средняя заработная плата по стране за этот период составляет 178,48 руб. Коэффициент отношения моего среднего заработка к среднему заработку по стране должно составлять не менее 0,97, а не 0,790 как </w:t>
      </w:r>
      <w:proofErr w:type="spellStart"/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расчитано</w:t>
      </w:r>
      <w:proofErr w:type="spellEnd"/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ответчиком при назначении пенсии.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Таким образом, пенсия, исчисленная исходя из заработка, указанного в справке о заработной плате за период с марта 1979г. по февраль 1981 г., а также указанного в партийном билете за период с марта 1981г. по 23.04.1985г., является наиболее выгодной для меня. Отказ в перерасчете пенсии является фактом, ухудшающим мое положение как пенсионера.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 соответствии со ст. 55 Гражданского процессуального кодекса Российской Федерации, доказательствами по делу являются полученные в предусмотренном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сторон. Эти сведения могут быть получены из объяснений сторон и третьих лиц, показаний свидетелей, письменных и вещественных доказательств.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Совместное письмо Минтруда РФ и Пенсионного фонда РФ от 27.11.2001г., которым предусмотрено, что на основании косвенных документов подтверждать заработок работника можно только в случаях утраты первичных документов в результате </w:t>
      </w: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lastRenderedPageBreak/>
        <w:t>наводнений, землетрясений, ураганов, не является нормативно-правовым актом и носит рекомендательный характер.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Согласно п. 1 ст. 20 ФЗ “О трудовых пенсиях в РФ”, перерасчет размера трудовой пенсии производится с 1-го числа месяца, следующего за месяцем, в котором принято заявление пенсионера о перерасчете размера трудовой пенсии (страховой части трудовой пенсии по старости) в сторону увеличения. Следовательно, перерасчет размера моей пенсии должен быть произведен с июля 2010г.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На основании изложенного, прошу суд: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обязать ответчика произвести перерасчет размера пенсии П. с 01.07.2010г. исходя из факта получения в 1979-1985 годах заработной платы, указанной в справке о заработной плате за период с марта 1979г. по февраль 1981 г., а также указанной в партийном билете за период с марта 1981г. по 23.04.1985г.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Приложение</w:t>
      </w:r>
      <w:proofErr w:type="spellEnd"/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D86E0A" w:rsidRPr="00D86E0A" w:rsidRDefault="00D86E0A" w:rsidP="00D86E0A">
      <w:pPr>
        <w:spacing w:after="375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1. Копии искового заявления;</w:t>
      </w: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br/>
        <w:t>2. Копия партийного билета КПСС;</w:t>
      </w: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br/>
        <w:t>3. Копия пенсионного удостоверения;</w:t>
      </w: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br/>
        <w:t>4. Копия решения ГУ-УПФ РФ по ЛАО г. Омска от 28.06.2010г.;</w:t>
      </w: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br/>
        <w:t>5. Копия архивной справки от 11.03.2010г.;</w:t>
      </w: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br/>
        <w:t>6. Копия архивной справки от 12.03.2010г.;</w:t>
      </w: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br/>
        <w:t>7. Копия трудовой книжки;</w:t>
      </w: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br/>
        <w:t>8. Копия справки о работе МУП “Коммерция” от 20.10.2009г.;</w:t>
      </w: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br/>
        <w:t>9. Копия справки о заработной плате МУП “Коммерция” от 20.10.2009г.;</w:t>
      </w: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br/>
        <w:t>10. Квитанция об оплате госпошлины.</w:t>
      </w:r>
    </w:p>
    <w:p w:rsidR="00A978C4" w:rsidRPr="00D86E0A" w:rsidRDefault="00D86E0A" w:rsidP="00B92600">
      <w:pPr>
        <w:spacing w:after="375" w:line="360" w:lineRule="auto"/>
        <w:rPr>
          <w:rFonts w:ascii="Times New Roman" w:hAnsi="Times New Roman" w:cs="Times New Roman"/>
          <w:sz w:val="28"/>
          <w:szCs w:val="28"/>
        </w:rPr>
      </w:pPr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П. ______________ 2010 </w:t>
      </w:r>
      <w:proofErr w:type="spellStart"/>
      <w:r w:rsidRPr="00D86E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год</w:t>
      </w:r>
      <w:proofErr w:type="spellEnd"/>
    </w:p>
    <w:sectPr w:rsidR="00A978C4" w:rsidRPr="00D86E0A" w:rsidSect="00D86E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A"/>
    <w:rsid w:val="00A978C4"/>
    <w:rsid w:val="00B92600"/>
    <w:rsid w:val="00D8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1AECF-E362-494E-A71C-C4F8C147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6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6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2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3</cp:revision>
  <dcterms:created xsi:type="dcterms:W3CDTF">2018-08-17T07:48:00Z</dcterms:created>
  <dcterms:modified xsi:type="dcterms:W3CDTF">2018-08-17T07:51:00Z</dcterms:modified>
</cp:coreProperties>
</file>