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BF" w:rsidRPr="00263DBF" w:rsidRDefault="00263DBF" w:rsidP="00263DBF">
      <w:pPr>
        <w:pStyle w:val="a3"/>
        <w:jc w:val="center"/>
        <w:rPr>
          <w:rFonts w:ascii="Arial" w:hAnsi="Arial" w:cs="Arial"/>
          <w:color w:val="33363B"/>
          <w:sz w:val="20"/>
          <w:szCs w:val="20"/>
          <w:lang w:val="ru-RU"/>
        </w:rPr>
      </w:pPr>
      <w:r w:rsidRPr="00263DBF">
        <w:rPr>
          <w:rStyle w:val="a4"/>
          <w:rFonts w:ascii="Arial" w:hAnsi="Arial" w:cs="Arial"/>
          <w:color w:val="33363B"/>
          <w:sz w:val="20"/>
          <w:szCs w:val="20"/>
          <w:lang w:val="ru-RU"/>
        </w:rPr>
        <w:t>Характеристика с места прохождения производственной п</w:t>
      </w:r>
      <w:bookmarkStart w:id="0" w:name="_GoBack"/>
      <w:bookmarkEnd w:id="0"/>
      <w:r w:rsidRPr="00263DBF">
        <w:rPr>
          <w:rStyle w:val="a4"/>
          <w:rFonts w:ascii="Arial" w:hAnsi="Arial" w:cs="Arial"/>
          <w:color w:val="33363B"/>
          <w:sz w:val="20"/>
          <w:szCs w:val="20"/>
          <w:lang w:val="ru-RU"/>
        </w:rPr>
        <w:t>рактики студента «Современной Гуманитарной Академии»</w:t>
      </w:r>
    </w:p>
    <w:p w:rsidR="00263DBF" w:rsidRPr="00263DBF" w:rsidRDefault="00263DBF" w:rsidP="00263DBF">
      <w:pPr>
        <w:pStyle w:val="a3"/>
        <w:jc w:val="center"/>
        <w:rPr>
          <w:rFonts w:ascii="Arial" w:hAnsi="Arial" w:cs="Arial"/>
          <w:color w:val="33363B"/>
          <w:sz w:val="20"/>
          <w:szCs w:val="20"/>
          <w:lang w:val="ru-RU"/>
        </w:rPr>
      </w:pPr>
      <w:r w:rsidRPr="00263DBF">
        <w:rPr>
          <w:rStyle w:val="a4"/>
          <w:rFonts w:ascii="Arial" w:hAnsi="Arial" w:cs="Arial"/>
          <w:color w:val="33363B"/>
          <w:sz w:val="20"/>
          <w:szCs w:val="20"/>
          <w:lang w:val="ru-RU"/>
        </w:rPr>
        <w:t>направление: юриспруденция</w:t>
      </w:r>
    </w:p>
    <w:p w:rsidR="00263DBF" w:rsidRPr="00263DBF" w:rsidRDefault="00263DBF" w:rsidP="00263DBF">
      <w:pPr>
        <w:pStyle w:val="a3"/>
        <w:jc w:val="center"/>
        <w:rPr>
          <w:rFonts w:ascii="Arial" w:hAnsi="Arial" w:cs="Arial"/>
          <w:color w:val="33363B"/>
          <w:sz w:val="20"/>
          <w:szCs w:val="20"/>
          <w:lang w:val="ru-RU"/>
        </w:rPr>
      </w:pPr>
      <w:r w:rsidRPr="00263DBF">
        <w:rPr>
          <w:rStyle w:val="a4"/>
          <w:rFonts w:ascii="Arial" w:hAnsi="Arial" w:cs="Arial"/>
          <w:color w:val="33363B"/>
          <w:sz w:val="20"/>
          <w:szCs w:val="20"/>
          <w:lang w:val="ru-RU"/>
        </w:rPr>
        <w:t>специальность: гражданское право</w:t>
      </w:r>
      <w:r w:rsidRPr="00263DBF">
        <w:rPr>
          <w:rFonts w:ascii="Arial" w:hAnsi="Arial" w:cs="Arial"/>
          <w:color w:val="33363B"/>
          <w:sz w:val="20"/>
          <w:szCs w:val="20"/>
          <w:lang w:val="ru-RU"/>
        </w:rPr>
        <w:br/>
      </w:r>
      <w:r w:rsidRPr="00263DBF">
        <w:rPr>
          <w:rStyle w:val="a4"/>
          <w:rFonts w:ascii="Arial" w:hAnsi="Arial" w:cs="Arial"/>
          <w:color w:val="33363B"/>
          <w:sz w:val="20"/>
          <w:szCs w:val="20"/>
          <w:lang w:val="ru-RU"/>
        </w:rPr>
        <w:t>Место прохождения практики: Новоалтайский городской суд Алтайского края</w:t>
      </w:r>
    </w:p>
    <w:p w:rsidR="00263DBF" w:rsidRPr="00263DBF" w:rsidRDefault="00263DBF" w:rsidP="00263DBF">
      <w:pPr>
        <w:pStyle w:val="a3"/>
        <w:rPr>
          <w:rFonts w:ascii="Arial" w:hAnsi="Arial" w:cs="Arial"/>
          <w:color w:val="33363B"/>
          <w:sz w:val="20"/>
          <w:szCs w:val="20"/>
          <w:lang w:val="ru-RU"/>
        </w:rPr>
      </w:pPr>
      <w:r w:rsidRPr="00263DBF">
        <w:rPr>
          <w:rFonts w:ascii="Arial" w:hAnsi="Arial" w:cs="Arial"/>
          <w:color w:val="33363B"/>
          <w:sz w:val="20"/>
          <w:szCs w:val="20"/>
          <w:lang w:val="ru-RU"/>
        </w:rPr>
        <w:t>За все время прохождения производственной практики в Новоалтайском городском суде Алтайского края, студент Иванов А.А. проявил себя стремящимся к получению знаний и умений, необходимых в гражданской области делопроизводства и обеспечения суда. Основной задачей его практической работы было ознакомление с основными аспектами работы аппарата Новоалтайского городского суда Алтайского края.</w:t>
      </w:r>
    </w:p>
    <w:p w:rsidR="00263DBF" w:rsidRPr="00263DBF" w:rsidRDefault="00263DBF" w:rsidP="00263DBF">
      <w:pPr>
        <w:pStyle w:val="a3"/>
        <w:jc w:val="both"/>
        <w:rPr>
          <w:rFonts w:ascii="Arial" w:hAnsi="Arial" w:cs="Arial"/>
          <w:color w:val="33363B"/>
          <w:sz w:val="20"/>
          <w:szCs w:val="20"/>
          <w:lang w:val="ru-RU"/>
        </w:rPr>
      </w:pPr>
      <w:r w:rsidRPr="00263DBF">
        <w:rPr>
          <w:rFonts w:ascii="Arial" w:hAnsi="Arial" w:cs="Arial"/>
          <w:color w:val="33363B"/>
          <w:sz w:val="20"/>
          <w:szCs w:val="20"/>
          <w:lang w:val="ru-RU"/>
        </w:rPr>
        <w:t>Под руководством опытных специалистов (начальника отделов кадров суда, начальника канцелярии по гражданским делам, начальника отдела архива суда) изучал основные нормативные и законодательные правовые акты, методические материалы по работе судов общей юрисдикции; структуру и штат суда, перспективы развития; трудовое законодательство; порядок составления прогнозов, определения перспективной и текущей потребности в кадрах; кадровую политику и стратегию суда; источники обеспечения суда кадрами; состояние отдела делопроизводства и общих вопросов; системы и методы ведения архивных дел; порядок оформления, ведения и хранения документации, связанной с делопроизводством и движением дел; порядок составления установленной отчетности, методы учета движения гражданских дел.</w:t>
      </w:r>
    </w:p>
    <w:p w:rsidR="00263DBF" w:rsidRPr="00263DBF" w:rsidRDefault="00263DBF" w:rsidP="00263DBF">
      <w:pPr>
        <w:pStyle w:val="a3"/>
        <w:jc w:val="both"/>
        <w:rPr>
          <w:rFonts w:ascii="Arial" w:hAnsi="Arial" w:cs="Arial"/>
          <w:color w:val="33363B"/>
          <w:sz w:val="20"/>
          <w:szCs w:val="20"/>
          <w:lang w:val="ru-RU"/>
        </w:rPr>
      </w:pPr>
      <w:r w:rsidRPr="00263DBF">
        <w:rPr>
          <w:rFonts w:ascii="Arial" w:hAnsi="Arial" w:cs="Arial"/>
          <w:color w:val="33363B"/>
          <w:sz w:val="20"/>
          <w:szCs w:val="20"/>
          <w:lang w:val="ru-RU"/>
        </w:rPr>
        <w:t>Несмотря на непродолжительный срок прохождения практики (120 часов) проявил себя дисциплинированным, активным студентом, смог изучить и освоить большой объем необходимой информации. Помог в оформлении текущих и архивных дел. Изучал основы работы с информационно-правовой системой ГАС «Правосудие».</w:t>
      </w:r>
    </w:p>
    <w:p w:rsidR="00263DBF" w:rsidRDefault="00263DBF" w:rsidP="00263DBF">
      <w:pPr>
        <w:pStyle w:val="a3"/>
        <w:jc w:val="both"/>
        <w:rPr>
          <w:rFonts w:ascii="Arial" w:hAnsi="Arial" w:cs="Arial"/>
          <w:color w:val="33363B"/>
          <w:sz w:val="20"/>
          <w:szCs w:val="20"/>
        </w:rPr>
      </w:pPr>
      <w:r w:rsidRPr="00263DBF">
        <w:rPr>
          <w:rFonts w:ascii="Arial" w:hAnsi="Arial" w:cs="Arial"/>
          <w:color w:val="33363B"/>
          <w:sz w:val="20"/>
          <w:szCs w:val="20"/>
          <w:lang w:val="ru-RU"/>
        </w:rPr>
        <w:t xml:space="preserve">Ко всему перечню заданий своей производственной практики Иванов А.А. относился очень ответственно, работу с документами выполнял в срок. </w:t>
      </w:r>
      <w:proofErr w:type="spellStart"/>
      <w:r>
        <w:rPr>
          <w:rFonts w:ascii="Arial" w:hAnsi="Arial" w:cs="Arial"/>
          <w:color w:val="33363B"/>
          <w:sz w:val="20"/>
          <w:szCs w:val="20"/>
        </w:rPr>
        <w:t>Практическая</w:t>
      </w:r>
      <w:proofErr w:type="spellEnd"/>
      <w:r>
        <w:rPr>
          <w:rFonts w:ascii="Arial" w:hAnsi="Arial" w:cs="Arial"/>
          <w:color w:val="33363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63B"/>
          <w:sz w:val="20"/>
          <w:szCs w:val="20"/>
        </w:rPr>
        <w:t>работа</w:t>
      </w:r>
      <w:proofErr w:type="spellEnd"/>
      <w:r>
        <w:rPr>
          <w:rFonts w:ascii="Arial" w:hAnsi="Arial" w:cs="Arial"/>
          <w:color w:val="33363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63B"/>
          <w:sz w:val="20"/>
          <w:szCs w:val="20"/>
        </w:rPr>
        <w:t>Иванова</w:t>
      </w:r>
      <w:proofErr w:type="spellEnd"/>
      <w:r>
        <w:rPr>
          <w:rFonts w:ascii="Arial" w:hAnsi="Arial" w:cs="Arial"/>
          <w:color w:val="33363B"/>
          <w:sz w:val="20"/>
          <w:szCs w:val="20"/>
        </w:rPr>
        <w:t xml:space="preserve"> А.А. </w:t>
      </w:r>
      <w:proofErr w:type="spellStart"/>
      <w:r>
        <w:rPr>
          <w:rFonts w:ascii="Arial" w:hAnsi="Arial" w:cs="Arial"/>
          <w:color w:val="33363B"/>
          <w:sz w:val="20"/>
          <w:szCs w:val="20"/>
        </w:rPr>
        <w:t>достойна</w:t>
      </w:r>
      <w:proofErr w:type="spellEnd"/>
      <w:r>
        <w:rPr>
          <w:rFonts w:ascii="Arial" w:hAnsi="Arial" w:cs="Arial"/>
          <w:color w:val="33363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63B"/>
          <w:sz w:val="20"/>
          <w:szCs w:val="20"/>
        </w:rPr>
        <w:t>высокой</w:t>
      </w:r>
      <w:proofErr w:type="spellEnd"/>
      <w:r>
        <w:rPr>
          <w:rFonts w:ascii="Arial" w:hAnsi="Arial" w:cs="Arial"/>
          <w:color w:val="33363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63B"/>
          <w:sz w:val="20"/>
          <w:szCs w:val="20"/>
        </w:rPr>
        <w:t>оценки</w:t>
      </w:r>
      <w:proofErr w:type="spellEnd"/>
      <w:r>
        <w:rPr>
          <w:rFonts w:ascii="Arial" w:hAnsi="Arial" w:cs="Arial"/>
          <w:color w:val="33363B"/>
          <w:sz w:val="20"/>
          <w:szCs w:val="20"/>
        </w:rPr>
        <w:t>.</w:t>
      </w:r>
    </w:p>
    <w:p w:rsidR="005840CC" w:rsidRDefault="005840CC"/>
    <w:sectPr w:rsidR="005840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263DBF"/>
    <w:rsid w:val="0058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B5F0C-823D-4087-B301-DF2E11B3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2018-09-24T09:06:00Z</dcterms:created>
  <dcterms:modified xsi:type="dcterms:W3CDTF">2018-09-24T09:06:00Z</dcterms:modified>
</cp:coreProperties>
</file>