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91" w:rsidRPr="00404991" w:rsidRDefault="00404991" w:rsidP="00404991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ИСКОВОЕ ЗАЯВЛЕНИЕ</w:t>
      </w:r>
    </w:p>
    <w:p w:rsidR="00404991" w:rsidRPr="00404991" w:rsidRDefault="00404991" w:rsidP="00404991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о признании незаконным отстранения от работы, допуске к работе и возмещении неполученного заработка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Я,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ххх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Николай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ххх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, с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хх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августа 2010 года по настоящий момент состою в трудовых правоотношениях с Ответчиком - иностранной организацией ООО «К» (Германия) и являюсь главой ее Представительства в Российской Федерации в г. Подольске МО. Это подтверждается трудовым договором от 27.08.2010 и решением Подольского городского суда по делу номер 2-882/16 от 19 апреля 2016 года.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22 сентября 2015 года директором ООО «К» (Германия) г-ном Кристофом Х было принято решение №02-15 об отзыве у меня действующей доверенности на выполнение функций главы Представительства и досрочном прекращении моих полномочий в качестве директора Представительства. </w:t>
      </w:r>
    </w:p>
    <w:p w:rsid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24 сентября 2015 года этим же г-ном было издано информационное письмо в мой адрес о намерениях расторгнуть со мной трудовой договор в будущем. 29 сентября 2015 г. это письмо было передано мне лично, сразу после чего был полностью прекращен мой доступ к средствам корпоративной коммуникации. Кроме того, представитель Ответчика выслал в адрес всех официальных дистрибьюторов ООО «К» (Германия) на территории РФ информационное письмо о том, что х Николай х больше не будет руководить деятельностью Представительства.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bookmarkStart w:id="0" w:name="_GoBack"/>
      <w:bookmarkEnd w:id="0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Выполнение Истцом предусмотренных трудовым договором функций главы Представительства с этого момента стало физически невозможным. Истец фактически был отстранен от работы с немедленным эффектом с 29 сентября 2015 года.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Несмотря на намерения Ответчика, зафиксированные в письме от 24 сентября 2015 года, расторгнуть с Истцом трудовой договор, приказ об увольнении на момент подачи данного искового заявления так и не был издан, Истец с ним, соответственно, не ознакомлен, трудовая книжка Истцу не выдана, что явно указывает на продолжающиеся трудовые правоотношения между Истцом и Ответчиком, (хотя Ответчик с этим и не согласен). С октября 2015 года по настоящее время Ответчик не выплачивает Истцу заработную плату и не производит отчисления в пенсионный фонд РФ на накопительную часть пенсии Истца.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Платежи в другие внебюджетные фонды РФ, по имеющейся у Истца информации, также не производятся. Об этом факте Истцу стало известно 30 ноября 2015 года, когда на зарплатную карту Истца впервые за 5 лет работы не поступили деньги в течение текущего месяца за предыдущий. В связи с этим в декабре 2015 г. Истец подал исковое заявление в Подольский городской суд. Ответчик упорно настаивал на факте прекращения трудовых правоотношений в своих письменных формулировках, а позже, </w:t>
      </w: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lastRenderedPageBreak/>
        <w:t xml:space="preserve">во время судебных слушаний, на незаконность и несостоятельность этих отношений в целом, убежденность в чем, вероятно, и послужила поводом для прекращения выплат Истцу. По этой причине свое первое исковое заявление Истцом было подано с требованием о признании «увольнения» незаконным, восстановлении на работе, а так же признании формулировок и заявлений Ответчика безосновательными, что в итоге и было доказано в суде: получив на руки 11 мая 2016 г. мотивированное решение суда, Истец нашел в нем подтверждения в свои убеждения в том, что «увольнение» не производилось, доводы Ответчика о том, что Истец «уволен» или «трудовые правоотношения с Истцом не возникали» не соответствуют действительности.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Именно 11 мая 2016 г. Истец получил достоверные, доказанные судом сведения о произошедшем и узнал, какие именно и по каким причинам его права были нарушены - Ответчик, не прекращая трудовых правоотношений с Истцом, лишь незаконно лишил его возможности трудиться, что повлекло за собой вынужденные прогулы, по закону подлежащие оплате, а выплаты эти не производились. Так же следует отметить, что Ответчик, получив в суде копию первого искового заявления, уже тогда был уведомлен о намерениях Истца получить положенные по закону выплаты, но никак не отреагировал на них.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Также Ответчику было известно о готовности Истца обсудить условия мирового разрешения трудового спора непосредственно в зале суда путем переговоров еще на первом слушании, на что Ответчик так же не согласился. На основании изложенных выше утверждений, Истец принял решение подать настоящее исковое заявление по новым основаниям и фактам, ставшим достоверно ему известными 11 мая 2016 года.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На основании всего вышеизложенного считаю, что: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1. Работодатель грубо нарушил ст. 234 ТК РФ, незаконно лишив меня своими действиями возможности трудиться и ст. 76 ТК РФ, поскольку я отстранен от работы по основаниям, не предусмотренным в указанной статье. Кроме того, приказ об отстранении от работы мне не вручали, об обстоятельствах, послуживших основанием отстранения, меня не уведомили.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2. Работодатель грубо нарушил и продолжает нарушать ст. 136 ТК РФ, задерживая выплату мне положенного заработка. Не реагирует на письменные требования о выплате, уклоняется от переговоров с целью прийти к мировому соглашению по трудовому спору.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3. Работодатель грубо нарушил и продолжает нарушать ст. 22 ТК РФ - в обязанность работодателя входит осуществление обязательного социального страхования работников, которое включает и обязательное отчисление страховых взносов в Пенсионный фонд РФ.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4. Незаконные действия руководства компании Ответчика причинили мне нравственные страдания, которые должны быть компенсированы в соответствии со ст. ст. 237 и 394 </w:t>
      </w: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lastRenderedPageBreak/>
        <w:t xml:space="preserve">Трудового кодекса Российской Федерации. Моральный вред оценивается мной в сумме одного моего среднемесячного заработка за 2015 год, а именно 7 рубля.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Руководствуясь ст. ст. 139, 234, 237, 394 Трудового кодекса Российской Федерации, ст. ст. 98, 131, 132 Гражданского процессуального кодекса Российской Федерации,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ПРОШУ: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1. Признать моё отстранение от работы незаконным, обязать Ответчика допустить меня, х Николая х, к работе в должности Директора Представительства ООО «К» в г. Подольске, а </w:t>
      </w:r>
      <w:proofErr w:type="gram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так же</w:t>
      </w:r>
      <w:proofErr w:type="gram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восстановить мои закрепленные трудовым договором полномочия и права и выдать соответствующую доверенность.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2. Взыскать с Ответчика в мою пользу неполученный заработок с 01 октября 2015 г. по день допуска к работе и положенную по ст. 236 ТК РФ компенсацию за задержанную зарплату, исходя из величины моего среднемесячного заработка за 2014-2015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г.г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. в размере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ххх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3. Обязать Ответчика произвести все необходимые отчисления в пенсионный фонд РФ на накопительную часть моей пенсии.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4. Взыскать с Ответчика в мою пользу в соответствии со ст. ст. 237 и 394 Трудового кодекса Российской Федерации моральный вред в размере одного моего среднемесячного заработка за 2015 год, а именно </w:t>
      </w:r>
      <w:proofErr w:type="spellStart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ххх</w:t>
      </w:r>
      <w:proofErr w:type="spellEnd"/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ПРИЛОЖЕНИЯ: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1. Копия трудового договора от 27.08.2010 г.;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2. Копия нотариально заверенного перевода трудового договора от 27.08.2010 г.;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3. Копия доверенности на главу Представительства от 30.09.2014г.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>4. Копия справки 2-НДФЛ Истца за 2014-2015г.г.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5. Копия уведомления о намерении расторжения трудового договора от 23.09.2015 г.;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6. Копия нотариально заверенного перевода уведомления о намерении расторжения трудового договора;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lastRenderedPageBreak/>
        <w:t xml:space="preserve">7. Копия решения №02-15 об отзыве доверенности на выполнение функций главы Представительства;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8. Копия Решение Подольского городского суда от 19 апреля 2015 года;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9. Копия искового заявления для Ответчика.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  <w:r w:rsidRPr="00404991"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  <w:t xml:space="preserve">Истец: ________ </w:t>
      </w:r>
    </w:p>
    <w:p w:rsidR="00404991" w:rsidRPr="00404991" w:rsidRDefault="00404991" w:rsidP="00404991">
      <w:pPr>
        <w:rPr>
          <w:rFonts w:ascii="Times New Roman" w:hAnsi="Times New Roman" w:cs="Times New Roman"/>
          <w:sz w:val="28"/>
          <w:szCs w:val="28"/>
          <w:shd w:val="clear" w:color="auto" w:fill="F6F6F6"/>
          <w:lang w:val="ru-RU"/>
        </w:rPr>
      </w:pPr>
    </w:p>
    <w:p w:rsidR="001D5853" w:rsidRPr="00404991" w:rsidRDefault="001D5853" w:rsidP="00404991">
      <w:pPr>
        <w:rPr>
          <w:rFonts w:ascii="Times New Roman" w:hAnsi="Times New Roman" w:cs="Times New Roman"/>
          <w:sz w:val="28"/>
          <w:szCs w:val="28"/>
        </w:rPr>
      </w:pPr>
    </w:p>
    <w:sectPr w:rsidR="001D5853" w:rsidRPr="00404991" w:rsidSect="004049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1"/>
    <w:rsid w:val="001D5853"/>
    <w:rsid w:val="004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6BC2"/>
  <w15:chartTrackingRefBased/>
  <w15:docId w15:val="{9DEFAE75-44BC-40C6-8E1D-353D461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2018-09-06T15:39:00Z</dcterms:created>
  <dcterms:modified xsi:type="dcterms:W3CDTF">2018-09-06T15:43:00Z</dcterms:modified>
</cp:coreProperties>
</file>